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4284" w14:textId="338D58EB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JUSTIFICATIVA Nº 10</w:t>
      </w:r>
      <w:r w:rsidR="00FF6A4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</w:t>
      </w:r>
      <w:r w:rsidR="00CA12FC">
        <w:rPr>
          <w:rFonts w:ascii="Times New Roman" w:hAnsi="Times New Roman" w:cs="Times New Roman"/>
          <w:b/>
        </w:rPr>
        <w:t>5</w:t>
      </w:r>
    </w:p>
    <w:p w14:paraId="0BBE4285" w14:textId="77777777" w:rsidR="000A3821" w:rsidRDefault="000A3821">
      <w:pPr>
        <w:pStyle w:val="SemEspaamento"/>
        <w:jc w:val="center"/>
        <w:rPr>
          <w:rFonts w:cs="Times New Roman"/>
          <w:b/>
        </w:rPr>
      </w:pPr>
    </w:p>
    <w:p w14:paraId="0BBE4286" w14:textId="25A7636A" w:rsidR="000A3821" w:rsidRPr="00750E15" w:rsidRDefault="006C5033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PROCESSO Nº </w:t>
      </w:r>
      <w:r w:rsidR="0087144D" w:rsidRPr="00750E15">
        <w:rPr>
          <w:rFonts w:ascii="Times New Roman" w:hAnsi="Times New Roman" w:cs="Times New Roman"/>
          <w:b/>
        </w:rPr>
        <w:t>28581-25-PAT-GOV</w:t>
      </w:r>
    </w:p>
    <w:p w14:paraId="0BBE4287" w14:textId="77777777" w:rsidR="000A3821" w:rsidRDefault="000A3821">
      <w:pPr>
        <w:spacing w:after="0" w:line="240" w:lineRule="auto"/>
        <w:rPr>
          <w:rFonts w:ascii="Times New Roman" w:hAnsi="Times New Roman" w:cs="Times New Roman"/>
          <w:b/>
        </w:rPr>
      </w:pPr>
    </w:p>
    <w:p w14:paraId="0BBE4288" w14:textId="77777777" w:rsidR="000A3821" w:rsidRDefault="006C5033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oferta do serviço pode ser executada em parceria com as organizações da sociedade civil; </w:t>
      </w:r>
    </w:p>
    <w:p w14:paraId="0BBE4289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8A" w14:textId="5FF6EBC7" w:rsidR="000A3821" w:rsidRDefault="006C5033" w:rsidP="0059153A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despesa tem adequação orçamentária e financeira com a </w:t>
      </w:r>
      <w:bookmarkStart w:id="0" w:name="_Hlk191570940"/>
      <w:r w:rsidR="003620EE" w:rsidRPr="0059153A">
        <w:rPr>
          <w:rFonts w:ascii="Times New Roman" w:hAnsi="Times New Roman" w:cs="Times New Roman"/>
        </w:rPr>
        <w:t>Lei de Diretrizes Orçamentárias n° 8.718 de 26/07/2024 e suas alterações, Lei Orçamentária Anual n° 8.775 de 19/12/2024</w:t>
      </w:r>
      <w:bookmarkEnd w:id="0"/>
      <w:r w:rsidRPr="0059153A">
        <w:rPr>
          <w:rFonts w:ascii="Times New Roman" w:hAnsi="Times New Roman" w:cs="Times New Roman"/>
        </w:rPr>
        <w:t>;</w:t>
      </w:r>
    </w:p>
    <w:p w14:paraId="4BA8444B" w14:textId="77777777" w:rsidR="0059153A" w:rsidRDefault="0059153A" w:rsidP="0059153A">
      <w:pPr>
        <w:pStyle w:val="SemEspaamento"/>
        <w:jc w:val="both"/>
        <w:rPr>
          <w:rFonts w:ascii="Times New Roman" w:hAnsi="Times New Roman" w:cs="Times New Roman"/>
        </w:rPr>
      </w:pPr>
    </w:p>
    <w:p w14:paraId="0BBE428B" w14:textId="3444645C" w:rsidR="000A3821" w:rsidRDefault="006C5033" w:rsidP="0059153A">
      <w:pPr>
        <w:pStyle w:val="SemEspaamento"/>
        <w:jc w:val="both"/>
        <w:rPr>
          <w:rFonts w:ascii="Times New Roman" w:hAnsi="Times New Roman" w:cs="Times New Roman"/>
        </w:rPr>
      </w:pPr>
      <w:r w:rsidRPr="0059153A">
        <w:rPr>
          <w:rFonts w:ascii="Times New Roman" w:hAnsi="Times New Roman" w:cs="Times New Roman"/>
        </w:rPr>
        <w:t xml:space="preserve">Considerando que há previsão legal através da </w:t>
      </w:r>
      <w:r w:rsidR="003620EE" w:rsidRPr="0059153A">
        <w:rPr>
          <w:rFonts w:ascii="Times New Roman" w:hAnsi="Times New Roman" w:cs="Times New Roman"/>
        </w:rPr>
        <w:t>Lei Municipal de Repasses Financeiros de Subvenções, Contribuições e Auxílios nº 8.776 de 19/12/2024</w:t>
      </w:r>
      <w:r>
        <w:rPr>
          <w:rFonts w:ascii="Times New Roman" w:hAnsi="Times New Roman" w:cs="Times New Roman"/>
        </w:rPr>
        <w:t>.</w:t>
      </w:r>
    </w:p>
    <w:p w14:paraId="0BBE428C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8D" w14:textId="77777777" w:rsidR="000A3821" w:rsidRDefault="006C5033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Considerando o Artigo 30 da Portaria 113 de 2015, os recursos financeiros repassados pelo FNAS aos Fundos de Assistência Social dos Estados, Municípios e Distrito Federal, existentes em 31 de dezembro de cada ano, que poderão ser reprogramados para o exercício seguinte </w:t>
      </w:r>
      <w:proofErr w:type="spellStart"/>
      <w:r>
        <w:rPr>
          <w:rFonts w:ascii="Times New Roman" w:hAnsi="Times New Roman" w:cs="Times New Roman"/>
        </w:rPr>
        <w:t>á</w:t>
      </w:r>
      <w:proofErr w:type="spellEnd"/>
      <w:r>
        <w:rPr>
          <w:rFonts w:ascii="Times New Roman" w:hAnsi="Times New Roman" w:cs="Times New Roman"/>
        </w:rPr>
        <w:t xml:space="preserve"> conta do Bloco de Financiamento a que pertencem.</w:t>
      </w:r>
    </w:p>
    <w:p w14:paraId="0BBE428E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8F" w14:textId="77777777" w:rsidR="000A3821" w:rsidRDefault="006C5033">
      <w:pPr>
        <w:pStyle w:val="SemEspaamento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highlight w:val="white"/>
        </w:rPr>
        <w:t>Art. 30</w:t>
      </w:r>
      <w:r>
        <w:rPr>
          <w:rFonts w:ascii="Times New Roman" w:hAnsi="Times New Roman" w:cs="Times New Roman"/>
          <w:highlight w:val="white"/>
        </w:rPr>
        <w:t>. A administração pública poderá dispensar a realização do chamamento público:</w:t>
      </w:r>
    </w:p>
    <w:p w14:paraId="0BBE4290" w14:textId="77777777" w:rsidR="000A3821" w:rsidRDefault="006C5033">
      <w:pPr>
        <w:pStyle w:val="SemEspaamento"/>
        <w:ind w:left="2835"/>
        <w:jc w:val="both"/>
      </w:pPr>
      <w:r>
        <w:rPr>
          <w:rFonts w:ascii="Times New Roman" w:hAnsi="Times New Roman" w:cs="Times New Roman"/>
          <w:highlight w:val="white"/>
        </w:rPr>
        <w:t xml:space="preserve">VI - </w:t>
      </w:r>
      <w:proofErr w:type="gramStart"/>
      <w:r>
        <w:rPr>
          <w:rFonts w:ascii="Times New Roman" w:hAnsi="Times New Roman" w:cs="Times New Roman"/>
          <w:highlight w:val="white"/>
        </w:rPr>
        <w:t>no</w:t>
      </w:r>
      <w:proofErr w:type="gramEnd"/>
      <w:r>
        <w:rPr>
          <w:rFonts w:ascii="Times New Roman" w:hAnsi="Times New Roman" w:cs="Times New Roman"/>
          <w:highlight w:val="white"/>
        </w:rPr>
        <w:t xml:space="preserve"> caso de atividades voltadas ou vinculadas a serviços de educação, saúde e </w:t>
      </w:r>
      <w:r>
        <w:rPr>
          <w:rFonts w:ascii="Times New Roman" w:hAnsi="Times New Roman" w:cs="Times New Roman"/>
          <w:b/>
          <w:highlight w:val="white"/>
        </w:rPr>
        <w:t>assistência social</w:t>
      </w:r>
      <w:r>
        <w:rPr>
          <w:rFonts w:ascii="Times New Roman" w:hAnsi="Times New Roman" w:cs="Times New Roman"/>
          <w:highlight w:val="white"/>
        </w:rPr>
        <w:t xml:space="preserve">, desde que executadas por organizações da sociedade civil </w:t>
      </w:r>
      <w:r>
        <w:rPr>
          <w:rFonts w:ascii="Times New Roman" w:hAnsi="Times New Roman" w:cs="Times New Roman"/>
          <w:b/>
          <w:highlight w:val="white"/>
        </w:rPr>
        <w:t>previamente credenciadas</w:t>
      </w:r>
      <w:r>
        <w:rPr>
          <w:rFonts w:ascii="Times New Roman" w:hAnsi="Times New Roman" w:cs="Times New Roman"/>
          <w:highlight w:val="white"/>
        </w:rPr>
        <w:t xml:space="preserve"> pelo órgão gestor da respectiva política. </w:t>
      </w:r>
      <w:hyperlink r:id="rId6" w:anchor="art2" w:history="1">
        <w:r>
          <w:rPr>
            <w:rStyle w:val="LinkdaInternet"/>
            <w:rFonts w:ascii="Times New Roman" w:hAnsi="Times New Roman" w:cs="Times New Roman"/>
            <w:color w:val="auto"/>
            <w:highlight w:val="white"/>
          </w:rPr>
          <w:t>(Incluído pela Lei nº 13.204, de 2015)</w:t>
        </w:r>
      </w:hyperlink>
      <w:r>
        <w:rPr>
          <w:rFonts w:ascii="Times New Roman" w:hAnsi="Times New Roman" w:cs="Times New Roman"/>
          <w:highlight w:val="white"/>
        </w:rPr>
        <w:t>.</w:t>
      </w:r>
    </w:p>
    <w:p w14:paraId="0BBE4291" w14:textId="77777777" w:rsidR="000A3821" w:rsidRDefault="006C5033">
      <w:pPr>
        <w:pStyle w:val="SemEspaamento"/>
        <w:ind w:left="2835"/>
        <w:jc w:val="both"/>
      </w:pPr>
      <w:r>
        <w:rPr>
          <w:rFonts w:ascii="Times New Roman" w:hAnsi="Times New Roman" w:cs="Times New Roman"/>
          <w:b/>
          <w:highlight w:val="white"/>
        </w:rPr>
        <w:t>Art. 32.</w:t>
      </w:r>
      <w:r>
        <w:rPr>
          <w:rFonts w:ascii="Times New Roman" w:hAnsi="Times New Roman" w:cs="Times New Roman"/>
          <w:highlight w:val="white"/>
        </w:rPr>
        <w:t xml:space="preserve"> Nas hipóteses dos </w:t>
      </w:r>
      <w:proofErr w:type="spellStart"/>
      <w:r>
        <w:rPr>
          <w:rFonts w:ascii="Times New Roman" w:hAnsi="Times New Roman" w:cs="Times New Roman"/>
          <w:highlight w:val="white"/>
        </w:rPr>
        <w:t>Arts</w:t>
      </w:r>
      <w:proofErr w:type="spellEnd"/>
      <w:r>
        <w:rPr>
          <w:rFonts w:ascii="Times New Roman" w:hAnsi="Times New Roman" w:cs="Times New Roman"/>
          <w:highlight w:val="white"/>
        </w:rPr>
        <w:t>. 30 e 31 desta Lei, a ausência de realização de chamamento público será justificada pelo administrador público. </w:t>
      </w:r>
      <w:hyperlink r:id="rId7" w:anchor="art2" w:history="1">
        <w:r>
          <w:rPr>
            <w:rStyle w:val="LinkdaInternet"/>
            <w:rFonts w:ascii="Times New Roman" w:hAnsi="Times New Roman" w:cs="Times New Roman"/>
            <w:color w:val="auto"/>
            <w:highlight w:val="white"/>
          </w:rPr>
          <w:t>(Redação dada pela Lei nº 13.204, de 2015)</w:t>
        </w:r>
      </w:hyperlink>
      <w:r>
        <w:rPr>
          <w:rFonts w:ascii="Times New Roman" w:hAnsi="Times New Roman" w:cs="Times New Roman"/>
          <w:highlight w:val="white"/>
        </w:rPr>
        <w:t>.</w:t>
      </w:r>
    </w:p>
    <w:p w14:paraId="0BBE4292" w14:textId="77777777" w:rsidR="000A3821" w:rsidRDefault="000A3821">
      <w:pPr>
        <w:pStyle w:val="SemEspaamento"/>
        <w:ind w:left="2835"/>
        <w:jc w:val="both"/>
        <w:rPr>
          <w:rFonts w:ascii="Times New Roman" w:hAnsi="Times New Roman" w:cs="Times New Roman"/>
          <w:highlight w:val="white"/>
        </w:rPr>
      </w:pPr>
    </w:p>
    <w:p w14:paraId="0BBE4293" w14:textId="4DDA5498" w:rsidR="000A3821" w:rsidRPr="00E5420A" w:rsidRDefault="006C5033">
      <w:pPr>
        <w:pStyle w:val="SemEspaamen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O Município de Patos de Minas, em cumprimento ao Art. 32, </w:t>
      </w:r>
      <w:r>
        <w:rPr>
          <w:rFonts w:ascii="Times New Roman" w:hAnsi="Times New Roman" w:cs="Times New Roman"/>
          <w:i/>
          <w:highlight w:val="white"/>
        </w:rPr>
        <w:t xml:space="preserve">caput, </w:t>
      </w:r>
      <w:r>
        <w:rPr>
          <w:rFonts w:ascii="Times New Roman" w:hAnsi="Times New Roman" w:cs="Times New Roman"/>
          <w:highlight w:val="white"/>
        </w:rPr>
        <w:t>da Lei Federal 13.01</w:t>
      </w:r>
      <w:r>
        <w:rPr>
          <w:rFonts w:ascii="Times New Roman" w:hAnsi="Times New Roman" w:cs="Times New Roman"/>
        </w:rPr>
        <w:t xml:space="preserve">9/2014, </w:t>
      </w:r>
      <w:r>
        <w:rPr>
          <w:rFonts w:ascii="Times New Roman" w:hAnsi="Times New Roman" w:cs="Times New Roman"/>
          <w:b/>
        </w:rPr>
        <w:t>dispensa</w:t>
      </w:r>
      <w:r>
        <w:rPr>
          <w:rFonts w:ascii="Times New Roman" w:hAnsi="Times New Roman" w:cs="Times New Roman"/>
        </w:rPr>
        <w:t xml:space="preserve"> o chamamento público para celebração de parceria com </w:t>
      </w:r>
      <w:r w:rsidR="00C47F8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C47F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LAR VICENTINO PADRE ALAOR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E5420A" w:rsidRPr="00E5420A">
        <w:rPr>
          <w:rFonts w:ascii="Times New Roman" w:hAnsi="Times New Roman" w:cs="Times New Roman"/>
          <w:highlight w:val="white"/>
        </w:rPr>
        <w:t>visando a promoção de ações de assistência social</w:t>
      </w:r>
      <w:r w:rsidRPr="00E5420A">
        <w:rPr>
          <w:rFonts w:ascii="Times New Roman" w:hAnsi="Times New Roman" w:cs="Times New Roman"/>
          <w:highlight w:val="white"/>
        </w:rPr>
        <w:t>.</w:t>
      </w:r>
    </w:p>
    <w:p w14:paraId="0BBE4294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2C243836" w14:textId="2E409AA4" w:rsidR="00D910AB" w:rsidRDefault="00D910AB" w:rsidP="00D910A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Destarte, e cumprindo o disposto no Art. 32, § 1º, da Lei Federal, publique-se a presente justificativa no sítio oficial do Município no endereço:</w:t>
      </w:r>
      <w:r w:rsidR="001A1B6B" w:rsidRPr="001A1B6B">
        <w:t xml:space="preserve"> </w:t>
      </w:r>
      <w:hyperlink r:id="rId8" w:history="1">
        <w:r w:rsidR="006C5033" w:rsidRPr="006C4076">
          <w:rPr>
            <w:rStyle w:val="Hyperlink"/>
          </w:rPr>
          <w:t>https://terceirosetor.patosdeminas.mg.gov.br/</w:t>
        </w:r>
      </w:hyperlink>
      <w:r>
        <w:rPr>
          <w:rFonts w:ascii="Times New Roman" w:hAnsi="Times New Roman" w:cs="Times New Roman"/>
        </w:rPr>
        <w:t>.</w:t>
      </w:r>
    </w:p>
    <w:p w14:paraId="048D32FB" w14:textId="77777777" w:rsidR="00D910AB" w:rsidRDefault="00D910AB" w:rsidP="00D910A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forma do §2º do mesmo art. 32 da Lei Federal 13.019/2014, fica aberto o prazo de 05 (cinco) dias para eventual impugnação, que deverá ser protocolada no endereço abaixo: </w:t>
      </w:r>
    </w:p>
    <w:p w14:paraId="37E985F9" w14:textId="77777777" w:rsidR="00D910AB" w:rsidRDefault="00D910AB" w:rsidP="00D910AB">
      <w:pPr>
        <w:pStyle w:val="SemEspaamento"/>
        <w:spacing w:line="360" w:lineRule="auto"/>
        <w:jc w:val="both"/>
      </w:pPr>
      <w:hyperlink r:id="rId9">
        <w:r>
          <w:rPr>
            <w:rStyle w:val="LinkdaInternet"/>
            <w:rFonts w:ascii="Times New Roman" w:hAnsi="Times New Roman" w:cs="Times New Roman"/>
          </w:rPr>
          <w:t>https://patosdeminas.prefeituras.net/</w:t>
        </w:r>
      </w:hyperlink>
    </w:p>
    <w:p w14:paraId="14C5838B" w14:textId="77777777" w:rsidR="00D910AB" w:rsidRDefault="00D910AB" w:rsidP="00D910AB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Publique-se, registre-se e comunique-se.</w:t>
      </w:r>
    </w:p>
    <w:p w14:paraId="0BBE429B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9C" w14:textId="39DAEF77" w:rsidR="000A3821" w:rsidRDefault="006C5033">
      <w:pPr>
        <w:pStyle w:val="SemEspaamento"/>
        <w:jc w:val="both"/>
        <w:rPr>
          <w:rFonts w:ascii="Times New Roman" w:hAnsi="Times New Roman"/>
        </w:rPr>
      </w:pPr>
      <w:r w:rsidRPr="00750E15">
        <w:rPr>
          <w:rFonts w:ascii="Times New Roman" w:hAnsi="Times New Roman" w:cs="Times New Roman"/>
        </w:rPr>
        <w:t xml:space="preserve">Patos de Minas, </w:t>
      </w:r>
      <w:r w:rsidR="00750E15" w:rsidRPr="00750E15">
        <w:rPr>
          <w:rFonts w:ascii="Times New Roman" w:hAnsi="Times New Roman" w:cs="Times New Roman"/>
        </w:rPr>
        <w:t>08</w:t>
      </w:r>
      <w:r w:rsidRPr="00750E15">
        <w:rPr>
          <w:rFonts w:ascii="Times New Roman" w:hAnsi="Times New Roman" w:cs="Times New Roman"/>
        </w:rPr>
        <w:t xml:space="preserve"> de </w:t>
      </w:r>
      <w:r w:rsidR="00750E15" w:rsidRPr="00750E15">
        <w:rPr>
          <w:rFonts w:ascii="Times New Roman" w:hAnsi="Times New Roman" w:cs="Times New Roman"/>
        </w:rPr>
        <w:t>setembro</w:t>
      </w:r>
      <w:r w:rsidRPr="00750E15">
        <w:rPr>
          <w:rFonts w:ascii="Times New Roman" w:hAnsi="Times New Roman" w:cs="Times New Roman"/>
        </w:rPr>
        <w:t xml:space="preserve"> de 202</w:t>
      </w:r>
      <w:r w:rsidR="0059153A" w:rsidRPr="00750E15">
        <w:rPr>
          <w:rFonts w:ascii="Times New Roman" w:hAnsi="Times New Roman" w:cs="Times New Roman"/>
        </w:rPr>
        <w:t>5</w:t>
      </w:r>
      <w:r w:rsidRPr="00750E15">
        <w:rPr>
          <w:rFonts w:ascii="Times New Roman" w:hAnsi="Times New Roman" w:cs="Times New Roman"/>
        </w:rPr>
        <w:t>.</w:t>
      </w:r>
    </w:p>
    <w:p w14:paraId="0BBE429D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9E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9F" w14:textId="77777777" w:rsidR="000A3821" w:rsidRDefault="000A3821">
      <w:pPr>
        <w:pStyle w:val="SemEspaamento"/>
        <w:jc w:val="both"/>
        <w:rPr>
          <w:rFonts w:ascii="Times New Roman" w:hAnsi="Times New Roman" w:cs="Times New Roman"/>
        </w:rPr>
      </w:pPr>
    </w:p>
    <w:p w14:paraId="0BBE42A0" w14:textId="77777777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0BBE42A1" w14:textId="77777777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LUÍS EDUARDO FALCÃO FERREIRA </w:t>
      </w:r>
    </w:p>
    <w:p w14:paraId="0BBE42A2" w14:textId="77777777" w:rsidR="000A3821" w:rsidRDefault="006C5033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Prefeito Municipal</w:t>
      </w:r>
    </w:p>
    <w:sectPr w:rsidR="000A3821">
      <w:headerReference w:type="default" r:id="rId10"/>
      <w:footerReference w:type="default" r:id="rId11"/>
      <w:pgSz w:w="11906" w:h="16838"/>
      <w:pgMar w:top="1134" w:right="1134" w:bottom="1923" w:left="1134" w:header="284" w:footer="1134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7064" w14:textId="77777777" w:rsidR="00F363F3" w:rsidRDefault="00F363F3">
      <w:pPr>
        <w:spacing w:after="0" w:line="240" w:lineRule="auto"/>
      </w:pPr>
      <w:r>
        <w:separator/>
      </w:r>
    </w:p>
  </w:endnote>
  <w:endnote w:type="continuationSeparator" w:id="0">
    <w:p w14:paraId="3BD8624B" w14:textId="77777777" w:rsidR="00F363F3" w:rsidRDefault="00F3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2A5" w14:textId="77777777" w:rsidR="000A3821" w:rsidRDefault="006C5033">
    <w:pPr>
      <w:pStyle w:val="Rodap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E71D" w14:textId="77777777" w:rsidR="00F363F3" w:rsidRDefault="00F363F3">
      <w:pPr>
        <w:spacing w:after="0" w:line="240" w:lineRule="auto"/>
      </w:pPr>
      <w:r>
        <w:separator/>
      </w:r>
    </w:p>
  </w:footnote>
  <w:footnote w:type="continuationSeparator" w:id="0">
    <w:p w14:paraId="38A5F98E" w14:textId="77777777" w:rsidR="00F363F3" w:rsidRDefault="00F3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42A3" w14:textId="77777777" w:rsidR="000A3821" w:rsidRDefault="006C5033">
    <w:pPr>
      <w:pStyle w:val="Cabealho1"/>
      <w:ind w:left="-567" w:right="-158"/>
      <w:jc w:val="center"/>
      <w:rPr>
        <w:rFonts w:ascii="Arial" w:hAnsi="Arial" w:cs="Arial"/>
        <w:b/>
        <w:sz w:val="32"/>
      </w:rPr>
    </w:pPr>
    <w:r>
      <w:rPr>
        <w:noProof/>
      </w:rPr>
      <w:drawing>
        <wp:inline distT="0" distB="0" distL="0" distR="0" wp14:anchorId="0BBE42A6" wp14:editId="0BBE42A7">
          <wp:extent cx="5455285" cy="664845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184" r="-42" b="-184"/>
                  <a:stretch>
                    <a:fillRect/>
                  </a:stretch>
                </pic:blipFill>
                <pic:spPr bwMode="auto">
                  <a:xfrm>
                    <a:off x="0" y="0"/>
                    <a:ext cx="5455285" cy="66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E42A4" w14:textId="77777777" w:rsidR="000A3821" w:rsidRDefault="006C5033">
    <w:pPr>
      <w:pStyle w:val="Cabealho1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821"/>
    <w:rsid w:val="000A3821"/>
    <w:rsid w:val="001A1B6B"/>
    <w:rsid w:val="003620EE"/>
    <w:rsid w:val="0059153A"/>
    <w:rsid w:val="006C5033"/>
    <w:rsid w:val="00750E15"/>
    <w:rsid w:val="0087144D"/>
    <w:rsid w:val="008D26C6"/>
    <w:rsid w:val="00AE6746"/>
    <w:rsid w:val="00C47F85"/>
    <w:rsid w:val="00CA12FC"/>
    <w:rsid w:val="00D627F8"/>
    <w:rsid w:val="00D910AB"/>
    <w:rsid w:val="00E44AA1"/>
    <w:rsid w:val="00E5420A"/>
    <w:rsid w:val="00F363F3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4284"/>
  <w15:docId w15:val="{539D3568-B2FB-4F59-80C9-092061E8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0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A1504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A1504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32D08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F530D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2F3669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294B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94BB4"/>
    <w:pPr>
      <w:spacing w:after="140" w:line="288" w:lineRule="auto"/>
    </w:pPr>
  </w:style>
  <w:style w:type="paragraph" w:styleId="Lista">
    <w:name w:val="List"/>
    <w:basedOn w:val="Corpodetexto"/>
    <w:rsid w:val="00294BB4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94BB4"/>
    <w:pPr>
      <w:suppressLineNumbers/>
    </w:pPr>
    <w:rPr>
      <w:rFonts w:cs="Arial"/>
    </w:rPr>
  </w:style>
  <w:style w:type="paragraph" w:customStyle="1" w:styleId="Legenda1">
    <w:name w:val="Legenda1"/>
    <w:basedOn w:val="Normal"/>
    <w:qFormat/>
    <w:rsid w:val="00294B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emEspaamento">
    <w:name w:val="No Spacing"/>
    <w:uiPriority w:val="1"/>
    <w:qFormat/>
    <w:rsid w:val="00A15047"/>
  </w:style>
  <w:style w:type="paragraph" w:customStyle="1" w:styleId="Cabealho1">
    <w:name w:val="Cabeçalho1"/>
    <w:basedOn w:val="Normal"/>
    <w:link w:val="CabealhoChar"/>
    <w:unhideWhenUsed/>
    <w:qFormat/>
    <w:rsid w:val="00A1504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A1504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32D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CabealhoeRodap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basedOn w:val="Fontepargpadro"/>
    <w:uiPriority w:val="99"/>
    <w:unhideWhenUsed/>
    <w:rsid w:val="006C50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50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C5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ceirosetor.patosdeminas.mg.gov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5/Lei/L1320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Lei/L13204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atosdeminas.prefeituras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390</Words>
  <Characters>2110</Characters>
  <Application>Microsoft Office Word</Application>
  <DocSecurity>0</DocSecurity>
  <Lines>17</Lines>
  <Paragraphs>4</Paragraphs>
  <ScaleCrop>false</ScaleCrop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POLLYANA</dc:creator>
  <dc:description/>
  <cp:lastModifiedBy>Pollyana Sousa</cp:lastModifiedBy>
  <cp:revision>75</cp:revision>
  <dcterms:created xsi:type="dcterms:W3CDTF">2018-02-09T10:53:00Z</dcterms:created>
  <dcterms:modified xsi:type="dcterms:W3CDTF">2025-09-26T21:43:00Z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